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2847975</wp:posOffset>
                </wp:positionV>
                <wp:extent cx="676275" cy="170497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95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224.25pt;width:53.25pt;height:13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LIMITED USE LABEL LICENSE: RESEARCH USE ONLY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to Purchaser: This product is purchased from Agilent Technologies Inc. subject to a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“Limited Use Label License” conveying to the end-user purchaser (“Purchaser”) a limited, nontransferable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use the product, solely as provided to Purchaser, together with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progeny or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derivatives of the product generated by the Purchaser (including but not limited to cells), and (ii)</w:t>
      </w:r>
      <w:bookmarkStart w:id="0" w:name="_GoBack"/>
      <w:bookmarkEnd w:id="0"/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material extracted or derived from the product or its corresponding progeny or derivatives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but not limited to cells) (collectively, the product, as provided, 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 are referred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 “Material”) only to perform internal research for the sole benefit of the Purchaser.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Purchaser cannot sell or otherwise transfer Material to a third party, other than a third party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 contractual obligation to perform research for the sole benefit of the Purchaser or a third party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a nonprofit performing collaborative research with the Purchaser, provided that any such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Material is accompanied by this Limited Use Label License, or otherwise use the Material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Excluded Use. “Excluded Use” means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>: (a) commercial activity including, but not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to, any use in manufacturing (including but not limited to cell line development for purposes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bioproduction), product testing, or quality control; (b) preclinical or clinical testing or other activity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toward the submission of data to the U.S. Food and Drug Administration, or any other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agency in any country or jurisdiction where the active agent in such studies comprises the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Material; (c) use for human or animal therapeutic, diagnostic, or prophylactic purposes or as a product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therapeutics, diagnostics or prophylaxis; (d) activity in an agricultural field trial or any activity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toward the submission of data to the U.S. Department of Agriculture or any other agriculture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agency; and/or (e) editing of human embryo genomes. Notwithstanding the foregoing,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Purchaser may use the Material to provide research services, information, or data to a third party under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fee-for-service contract; provided, however, that any transfer of Material to such third party is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accompanied by this Limited Use Label License.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Purchaser’s responsibility to use the Material in accordance with all applicable laws</w:t>
      </w:r>
    </w:p>
    <w:p w:rsidR="00EF6DAE" w:rsidRDefault="00EF6DAE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regulations. For information on obtaining additional rights, including commercial rights, please contact</w:t>
      </w:r>
    </w:p>
    <w:p w:rsidR="00EF6DAE" w:rsidRDefault="008318CF" w:rsidP="00EF6D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6DAE">
          <w:rPr>
            <w:rStyle w:val="Hyperlink"/>
            <w:rFonts w:ascii="Times New Roman" w:hAnsi="Times New Roman" w:cs="Times New Roman"/>
            <w:sz w:val="24"/>
            <w:szCs w:val="24"/>
          </w:rPr>
          <w:t>licensing@cariboubio.com</w:t>
        </w:r>
      </w:hyperlink>
      <w:r w:rsidR="00EF6DAE">
        <w:rPr>
          <w:rFonts w:ascii="Times New Roman" w:hAnsi="Times New Roman" w:cs="Times New Roman"/>
          <w:sz w:val="24"/>
          <w:szCs w:val="24"/>
        </w:rPr>
        <w:t xml:space="preserve"> or Caribou Biosciences, Inc., 2929 7</w:t>
      </w:r>
      <w:r w:rsidR="00EF6DAE">
        <w:rPr>
          <w:rFonts w:ascii="Times New Roman" w:hAnsi="Times New Roman" w:cs="Times New Roman"/>
          <w:sz w:val="16"/>
          <w:szCs w:val="16"/>
        </w:rPr>
        <w:t xml:space="preserve">th </w:t>
      </w:r>
      <w:r w:rsidR="00EF6DAE">
        <w:rPr>
          <w:rFonts w:ascii="Times New Roman" w:hAnsi="Times New Roman" w:cs="Times New Roman"/>
          <w:sz w:val="24"/>
          <w:szCs w:val="24"/>
        </w:rPr>
        <w:t>Street, Suite 105, Berkeley, CA</w:t>
      </w:r>
    </w:p>
    <w:p w:rsidR="00EF6DAE" w:rsidRDefault="00EF6DAE" w:rsidP="00EF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94710 USA, Attn: Licensing.</w:t>
      </w:r>
    </w:p>
    <w:p w:rsidR="00D1270D" w:rsidRDefault="00D1270D"/>
    <w:sectPr w:rsidR="00D1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E"/>
    <w:rsid w:val="008318CF"/>
    <w:rsid w:val="00D1270D"/>
    <w:rsid w:val="00E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20C6"/>
  <w15:chartTrackingRefBased/>
  <w15:docId w15:val="{19448A08-5CBD-44CF-BD87-0C057F20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caribou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BORGO,BEN (A-Santa Clara,ex1)</dc:creator>
  <cp:keywords/>
  <dc:description/>
  <cp:lastModifiedBy>PIERSON,ALISON (Non-A-La Jolla,ex1)</cp:lastModifiedBy>
  <cp:revision>2</cp:revision>
  <dcterms:created xsi:type="dcterms:W3CDTF">2018-05-30T17:28:00Z</dcterms:created>
  <dcterms:modified xsi:type="dcterms:W3CDTF">2018-05-30T17:28:00Z</dcterms:modified>
</cp:coreProperties>
</file>